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E4" w:rsidRDefault="005F29E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</w:pPr>
      <w:r>
        <w:t>Зарегистрировано в Минюсте России 8 декабря 2015 г. N 39998</w:t>
      </w:r>
    </w:p>
    <w:p w:rsidR="005F29E4" w:rsidRDefault="005F29E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Title"/>
        <w:jc w:val="center"/>
      </w:pPr>
      <w:r>
        <w:t>МИНИСТЕРСТВО ТРАНСПОРТА РОССИЙСКОЙ ФЕДЕРАЦИИ</w:t>
      </w:r>
    </w:p>
    <w:p w:rsidR="005F29E4" w:rsidRDefault="005F29E4">
      <w:pPr>
        <w:pStyle w:val="ConsPlusTitle"/>
        <w:jc w:val="center"/>
      </w:pPr>
    </w:p>
    <w:p w:rsidR="005F29E4" w:rsidRDefault="005F29E4">
      <w:pPr>
        <w:pStyle w:val="ConsPlusTitle"/>
        <w:jc w:val="center"/>
      </w:pPr>
      <w:r>
        <w:t>ПРИКАЗ</w:t>
      </w:r>
    </w:p>
    <w:p w:rsidR="005F29E4" w:rsidRDefault="005F29E4">
      <w:pPr>
        <w:pStyle w:val="ConsPlusTitle"/>
        <w:jc w:val="center"/>
      </w:pPr>
      <w:r>
        <w:t>от 10 ноября 2015 г. N 331</w:t>
      </w:r>
    </w:p>
    <w:p w:rsidR="005F29E4" w:rsidRDefault="005F29E4">
      <w:pPr>
        <w:pStyle w:val="ConsPlusTitle"/>
        <w:jc w:val="center"/>
      </w:pPr>
    </w:p>
    <w:p w:rsidR="005F29E4" w:rsidRDefault="005F29E4">
      <w:pPr>
        <w:pStyle w:val="ConsPlusTitle"/>
        <w:jc w:val="center"/>
      </w:pPr>
      <w:r>
        <w:t>ОБ УТВЕРЖДЕНИИ ФОРМЫ БЛАНКА СВИДЕТЕЛЬСТВА</w:t>
      </w:r>
    </w:p>
    <w:p w:rsidR="005F29E4" w:rsidRDefault="005F29E4">
      <w:pPr>
        <w:pStyle w:val="ConsPlusTitle"/>
        <w:jc w:val="center"/>
      </w:pPr>
      <w:r>
        <w:t>ОБ ОСУЩЕСТВЛЕНИИ ПЕРЕВОЗОК ПО МАРШРУТУ РЕГУЛЯРНЫХ ПЕРЕВОЗОК</w:t>
      </w:r>
    </w:p>
    <w:p w:rsidR="005F29E4" w:rsidRDefault="005F29E4">
      <w:pPr>
        <w:pStyle w:val="ConsPlusTitle"/>
        <w:jc w:val="center"/>
      </w:pPr>
      <w:r>
        <w:t>И ПОРЯДКА ЕГО ЗАПОЛНЕНИЯ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27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2015, N 29 (ч. 1), ст. 4346) приказываю:</w:t>
      </w:r>
    </w:p>
    <w:p w:rsidR="005F29E4" w:rsidRDefault="005F29E4">
      <w:pPr>
        <w:pStyle w:val="ConsPlusNormal"/>
        <w:ind w:firstLine="540"/>
        <w:jc w:val="both"/>
      </w:pPr>
      <w:r>
        <w:t>1. Утвердить:</w:t>
      </w:r>
    </w:p>
    <w:p w:rsidR="005F29E4" w:rsidRDefault="00821B81">
      <w:pPr>
        <w:pStyle w:val="ConsPlusNormal"/>
        <w:ind w:firstLine="540"/>
        <w:jc w:val="both"/>
      </w:pPr>
      <w:hyperlink w:anchor="P30" w:history="1">
        <w:r w:rsidR="005F29E4">
          <w:rPr>
            <w:color w:val="0000FF"/>
          </w:rPr>
          <w:t>форму</w:t>
        </w:r>
      </w:hyperlink>
      <w:r w:rsidR="005F29E4">
        <w:t xml:space="preserve"> бланка свидетельства об осуществлении перевозок по маршруту регулярных перевозок (приложение N 1 к настоящему приказу);</w:t>
      </w:r>
    </w:p>
    <w:p w:rsidR="005F29E4" w:rsidRDefault="00821B81">
      <w:pPr>
        <w:pStyle w:val="ConsPlusNormal"/>
        <w:ind w:firstLine="540"/>
        <w:jc w:val="both"/>
      </w:pPr>
      <w:hyperlink w:anchor="P301" w:history="1">
        <w:r w:rsidR="005F29E4">
          <w:rPr>
            <w:color w:val="0000FF"/>
          </w:rPr>
          <w:t>порядок</w:t>
        </w:r>
      </w:hyperlink>
      <w:r w:rsidR="005F29E4">
        <w:t xml:space="preserve"> заполнения бланка свидетельства об осуществлении перевозок по маршруту регулярных перевозок (приложение N 2 к настоящему приказу).</w:t>
      </w:r>
    </w:p>
    <w:p w:rsidR="005F29E4" w:rsidRDefault="005F29E4">
      <w:pPr>
        <w:pStyle w:val="ConsPlusNormal"/>
        <w:ind w:firstLine="540"/>
        <w:jc w:val="both"/>
      </w:pPr>
      <w:r>
        <w:t xml:space="preserve">2. Установить, что бланки свидетельства об осуществлении перевозок по маршруту регулярных перевозок изготавливаются типографским способом со специальной защитой от подделки и относятся к защищенной полиграфической продукции уровня "В" согласно </w:t>
      </w:r>
      <w:hyperlink r:id="rId7" w:history="1">
        <w:r>
          <w:rPr>
            <w:color w:val="0000FF"/>
          </w:rPr>
          <w:t>требованиям</w:t>
        </w:r>
      </w:hyperlink>
      <w:r>
        <w:t>, установленным приказом Министерства финансов Российской Федерации от 7 февраля 2003 г. N 14н "О реализации постановления Правительства Российской Федерации от 11 ноября 2002 г. N 817" (зарегистрирован Минюстом России 17 марта 2003 г., регистрационный N 4271), с изменениями, внесенными приказом Минфина России от 11 июля 2005 г. N 90н (зарегистрирован Минюстом России 2 августа 2005 г., регистрационный N 6860).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right"/>
      </w:pPr>
      <w:r>
        <w:t>Министр</w:t>
      </w:r>
    </w:p>
    <w:p w:rsidR="005F29E4" w:rsidRDefault="005F29E4">
      <w:pPr>
        <w:pStyle w:val="ConsPlusNormal"/>
        <w:jc w:val="right"/>
      </w:pPr>
      <w:r>
        <w:t>М.Ю.СОКОЛОВ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right"/>
      </w:pPr>
      <w:r>
        <w:t>Приложение N 1</w:t>
      </w:r>
    </w:p>
    <w:p w:rsidR="005F29E4" w:rsidRDefault="005F29E4">
      <w:pPr>
        <w:pStyle w:val="ConsPlusNormal"/>
        <w:jc w:val="right"/>
      </w:pPr>
      <w:r>
        <w:t>к приказу Минтранса России</w:t>
      </w:r>
    </w:p>
    <w:p w:rsidR="005F29E4" w:rsidRDefault="005F29E4">
      <w:pPr>
        <w:pStyle w:val="ConsPlusNormal"/>
        <w:jc w:val="right"/>
      </w:pPr>
      <w:r>
        <w:t>от 10 ноября 2015 г. N 331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Title"/>
        <w:jc w:val="center"/>
      </w:pPr>
      <w:bookmarkStart w:id="1" w:name="P30"/>
      <w:bookmarkEnd w:id="1"/>
      <w:r>
        <w:t>ФОРМА БЛАНКА СВИДЕТЕЛЬСТВА</w:t>
      </w:r>
    </w:p>
    <w:p w:rsidR="005F29E4" w:rsidRDefault="005F29E4">
      <w:pPr>
        <w:pStyle w:val="ConsPlusTitle"/>
        <w:jc w:val="center"/>
      </w:pPr>
      <w:r>
        <w:t>ОБ ОСУЩЕСТВЛЕНИИ ПЕРЕВОЗОК ПО МАРШРУТУ РЕГУЛЯРНЫХ ПЕРЕВОЗОК</w:t>
      </w:r>
    </w:p>
    <w:p w:rsidR="005F29E4" w:rsidRDefault="005F29E4">
      <w:pPr>
        <w:sectPr w:rsidR="005F29E4" w:rsidSect="007275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nformat"/>
        <w:jc w:val="both"/>
      </w:pPr>
      <w:r>
        <w:t xml:space="preserve">                                                            Лицевая сторона</w:t>
      </w:r>
    </w:p>
    <w:p w:rsidR="005F29E4" w:rsidRDefault="005F29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540"/>
        <w:gridCol w:w="540"/>
        <w:gridCol w:w="1800"/>
        <w:gridCol w:w="180"/>
        <w:gridCol w:w="360"/>
        <w:gridCol w:w="1800"/>
        <w:gridCol w:w="180"/>
        <w:gridCol w:w="180"/>
        <w:gridCol w:w="1800"/>
        <w:gridCol w:w="360"/>
        <w:gridCol w:w="2160"/>
        <w:gridCol w:w="360"/>
        <w:gridCol w:w="1621"/>
      </w:tblGrid>
      <w:tr w:rsidR="005F29E4">
        <w:tc>
          <w:tcPr>
            <w:tcW w:w="13741" w:type="dxa"/>
            <w:gridSpan w:val="14"/>
            <w:tcBorders>
              <w:bottom w:val="nil"/>
            </w:tcBorders>
          </w:tcPr>
          <w:p w:rsidR="005F29E4" w:rsidRDefault="005F29E4">
            <w:pPr>
              <w:pStyle w:val="ConsPlusNormal"/>
              <w:jc w:val="center"/>
            </w:pPr>
            <w:r>
              <w:t>СВИДЕТЕЛЬСТВО серия 000000 N 000000</w:t>
            </w:r>
          </w:p>
          <w:p w:rsidR="005F29E4" w:rsidRDefault="005F29E4">
            <w:pPr>
              <w:pStyle w:val="ConsPlusNormal"/>
              <w:jc w:val="center"/>
            </w:pPr>
            <w:r>
              <w:t>об осуществлении перевозок по маршруту регулярных перевозок</w:t>
            </w:r>
          </w:p>
        </w:tc>
      </w:tr>
      <w:tr w:rsidR="005F29E4">
        <w:tblPrEx>
          <w:tblBorders>
            <w:insideV w:val="nil"/>
          </w:tblBorders>
        </w:tblPrEx>
        <w:tc>
          <w:tcPr>
            <w:tcW w:w="1860" w:type="dxa"/>
            <w:tcBorders>
              <w:top w:val="nil"/>
              <w:left w:val="single" w:sz="4" w:space="0" w:color="auto"/>
              <w:bottom w:val="nil"/>
            </w:tcBorders>
          </w:tcPr>
          <w:p w:rsidR="005F29E4" w:rsidRDefault="005F29E4">
            <w:pPr>
              <w:pStyle w:val="ConsPlusNormal"/>
              <w:jc w:val="right"/>
            </w:pPr>
            <w:bookmarkStart w:id="2" w:name="P37"/>
            <w:bookmarkEnd w:id="2"/>
            <w:r>
              <w:t>выдано</w:t>
            </w:r>
          </w:p>
        </w:tc>
        <w:tc>
          <w:tcPr>
            <w:tcW w:w="11881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5F29E4" w:rsidRDefault="005F29E4">
            <w:pPr>
              <w:pStyle w:val="ConsPlusNormal"/>
              <w:jc w:val="center"/>
            </w:pPr>
            <w:r>
              <w:t>________________________________________________________________________________________________</w:t>
            </w:r>
          </w:p>
          <w:p w:rsidR="005F29E4" w:rsidRDefault="005F29E4">
            <w:pPr>
              <w:pStyle w:val="ConsPlusNormal"/>
              <w:jc w:val="center"/>
            </w:pPr>
            <w:r>
              <w:t>(наименование уполномоченного органа власти, выдавшего свидетельство)</w:t>
            </w:r>
          </w:p>
        </w:tc>
      </w:tr>
      <w:tr w:rsidR="005F29E4">
        <w:tc>
          <w:tcPr>
            <w:tcW w:w="13741" w:type="dxa"/>
            <w:gridSpan w:val="14"/>
            <w:tcBorders>
              <w:top w:val="nil"/>
              <w:bottom w:val="nil"/>
            </w:tcBorders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5F29E4" w:rsidRDefault="005F29E4">
            <w:pPr>
              <w:pStyle w:val="ConsPlusNormal"/>
            </w:pPr>
          </w:p>
        </w:tc>
        <w:tc>
          <w:tcPr>
            <w:tcW w:w="2340" w:type="dxa"/>
            <w:gridSpan w:val="2"/>
          </w:tcPr>
          <w:p w:rsidR="005F29E4" w:rsidRDefault="005F29E4">
            <w:pPr>
              <w:pStyle w:val="ConsPlusNormal"/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</w:tcPr>
          <w:p w:rsidR="005F29E4" w:rsidRDefault="005F29E4">
            <w:pPr>
              <w:pStyle w:val="ConsPlusNormal"/>
            </w:pPr>
          </w:p>
        </w:tc>
        <w:tc>
          <w:tcPr>
            <w:tcW w:w="4860" w:type="dxa"/>
            <w:gridSpan w:val="5"/>
          </w:tcPr>
          <w:p w:rsidR="005F29E4" w:rsidRDefault="005F29E4">
            <w:pPr>
              <w:pStyle w:val="ConsPlusNormal"/>
              <w:jc w:val="center"/>
            </w:pPr>
            <w:bookmarkStart w:id="3" w:name="P44"/>
            <w:bookmarkEnd w:id="3"/>
            <w:r>
              <w:t>с ___________ 20__ г. по ___________ 20__ г.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13741" w:type="dxa"/>
            <w:gridSpan w:val="14"/>
            <w:tcBorders>
              <w:top w:val="nil"/>
            </w:tcBorders>
          </w:tcPr>
          <w:p w:rsidR="005F29E4" w:rsidRDefault="005F29E4">
            <w:pPr>
              <w:pStyle w:val="ConsPlusNormal"/>
            </w:pPr>
          </w:p>
        </w:tc>
      </w:tr>
      <w:tr w:rsidR="005F29E4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 w:val="restart"/>
            <w:vAlign w:val="center"/>
          </w:tcPr>
          <w:p w:rsidR="005F29E4" w:rsidRDefault="005F29E4">
            <w:pPr>
              <w:pStyle w:val="ConsPlusNormal"/>
            </w:pPr>
            <w:bookmarkStart w:id="4" w:name="P47"/>
            <w:bookmarkEnd w:id="4"/>
            <w:r>
              <w:t>1. Маршрут</w:t>
            </w:r>
          </w:p>
        </w:tc>
        <w:tc>
          <w:tcPr>
            <w:tcW w:w="1980" w:type="dxa"/>
            <w:gridSpan w:val="2"/>
          </w:tcPr>
          <w:p w:rsidR="005F29E4" w:rsidRDefault="005F29E4">
            <w:pPr>
              <w:pStyle w:val="ConsPlusNormal"/>
              <w:jc w:val="center"/>
            </w:pPr>
            <w:bookmarkStart w:id="5" w:name="P48"/>
            <w:bookmarkEnd w:id="5"/>
            <w:r>
              <w:t>Регистрационный номер в реестре</w:t>
            </w:r>
          </w:p>
        </w:tc>
        <w:tc>
          <w:tcPr>
            <w:tcW w:w="2160" w:type="dxa"/>
            <w:gridSpan w:val="2"/>
          </w:tcPr>
          <w:p w:rsidR="005F29E4" w:rsidRDefault="005F29E4">
            <w:pPr>
              <w:pStyle w:val="ConsPlusNormal"/>
              <w:jc w:val="center"/>
            </w:pPr>
            <w:bookmarkStart w:id="6" w:name="P49"/>
            <w:bookmarkEnd w:id="6"/>
            <w:r>
              <w:t>Порядковый номер</w:t>
            </w:r>
          </w:p>
        </w:tc>
        <w:tc>
          <w:tcPr>
            <w:tcW w:w="6661" w:type="dxa"/>
            <w:gridSpan w:val="7"/>
          </w:tcPr>
          <w:p w:rsidR="005F29E4" w:rsidRDefault="005F29E4">
            <w:pPr>
              <w:pStyle w:val="ConsPlusNormal"/>
              <w:jc w:val="center"/>
            </w:pPr>
            <w:bookmarkStart w:id="7" w:name="P50"/>
            <w:bookmarkEnd w:id="7"/>
            <w:r>
              <w:t>Наименование</w:t>
            </w:r>
          </w:p>
        </w:tc>
      </w:tr>
      <w:tr w:rsidR="005F29E4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/>
          </w:tcPr>
          <w:p w:rsidR="005F29E4" w:rsidRDefault="005F29E4"/>
        </w:tc>
        <w:tc>
          <w:tcPr>
            <w:tcW w:w="1980" w:type="dxa"/>
            <w:gridSpan w:val="2"/>
          </w:tcPr>
          <w:p w:rsidR="005F29E4" w:rsidRDefault="005F29E4">
            <w:pPr>
              <w:pStyle w:val="ConsPlusNormal"/>
            </w:pPr>
          </w:p>
        </w:tc>
        <w:tc>
          <w:tcPr>
            <w:tcW w:w="2160" w:type="dxa"/>
            <w:gridSpan w:val="2"/>
          </w:tcPr>
          <w:p w:rsidR="005F29E4" w:rsidRDefault="005F29E4">
            <w:pPr>
              <w:pStyle w:val="ConsPlusNormal"/>
            </w:pPr>
          </w:p>
        </w:tc>
        <w:tc>
          <w:tcPr>
            <w:tcW w:w="6661" w:type="dxa"/>
            <w:gridSpan w:val="7"/>
          </w:tcPr>
          <w:p w:rsidR="005F29E4" w:rsidRDefault="005F29E4">
            <w:pPr>
              <w:pStyle w:val="ConsPlusNormal"/>
            </w:pPr>
          </w:p>
        </w:tc>
      </w:tr>
      <w:tr w:rsidR="005F29E4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 w:val="restart"/>
            <w:vAlign w:val="center"/>
          </w:tcPr>
          <w:p w:rsidR="005F29E4" w:rsidRDefault="005F29E4">
            <w:pPr>
              <w:pStyle w:val="ConsPlusNormal"/>
            </w:pPr>
            <w:bookmarkStart w:id="8" w:name="P54"/>
            <w:bookmarkEnd w:id="8"/>
            <w:r>
              <w:t>2. Перевозчик</w:t>
            </w:r>
          </w:p>
        </w:tc>
        <w:tc>
          <w:tcPr>
            <w:tcW w:w="4140" w:type="dxa"/>
            <w:gridSpan w:val="4"/>
          </w:tcPr>
          <w:p w:rsidR="005F29E4" w:rsidRDefault="005F29E4">
            <w:pPr>
              <w:pStyle w:val="ConsPlusNormal"/>
              <w:jc w:val="center"/>
            </w:pPr>
            <w:bookmarkStart w:id="9" w:name="P55"/>
            <w:bookmarkEnd w:id="9"/>
            <w:r>
              <w:t>Наименование (Ф.И.О.)</w:t>
            </w:r>
          </w:p>
        </w:tc>
        <w:tc>
          <w:tcPr>
            <w:tcW w:w="4680" w:type="dxa"/>
            <w:gridSpan w:val="5"/>
          </w:tcPr>
          <w:p w:rsidR="005F29E4" w:rsidRDefault="005F29E4">
            <w:pPr>
              <w:pStyle w:val="ConsPlusNormal"/>
              <w:jc w:val="center"/>
            </w:pPr>
            <w:bookmarkStart w:id="10" w:name="P56"/>
            <w:bookmarkEnd w:id="10"/>
            <w:r>
              <w:t>Место нахождения</w:t>
            </w:r>
          </w:p>
        </w:tc>
        <w:tc>
          <w:tcPr>
            <w:tcW w:w="1981" w:type="dxa"/>
            <w:gridSpan w:val="2"/>
          </w:tcPr>
          <w:p w:rsidR="005F29E4" w:rsidRDefault="005F29E4">
            <w:pPr>
              <w:pStyle w:val="ConsPlusNormal"/>
              <w:jc w:val="center"/>
            </w:pPr>
            <w:bookmarkStart w:id="11" w:name="P57"/>
            <w:bookmarkEnd w:id="11"/>
            <w:r>
              <w:t>ИНН</w:t>
            </w:r>
          </w:p>
        </w:tc>
      </w:tr>
      <w:tr w:rsidR="005F29E4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/>
          </w:tcPr>
          <w:p w:rsidR="005F29E4" w:rsidRDefault="005F29E4"/>
        </w:tc>
        <w:tc>
          <w:tcPr>
            <w:tcW w:w="4140" w:type="dxa"/>
            <w:gridSpan w:val="4"/>
          </w:tcPr>
          <w:p w:rsidR="005F29E4" w:rsidRDefault="005F29E4">
            <w:pPr>
              <w:pStyle w:val="ConsPlusNormal"/>
            </w:pPr>
          </w:p>
        </w:tc>
        <w:tc>
          <w:tcPr>
            <w:tcW w:w="4680" w:type="dxa"/>
            <w:gridSpan w:val="5"/>
          </w:tcPr>
          <w:p w:rsidR="005F29E4" w:rsidRDefault="005F29E4">
            <w:pPr>
              <w:pStyle w:val="ConsPlusNormal"/>
            </w:pPr>
          </w:p>
        </w:tc>
        <w:tc>
          <w:tcPr>
            <w:tcW w:w="1981" w:type="dxa"/>
            <w:gridSpan w:val="2"/>
          </w:tcPr>
          <w:p w:rsidR="005F29E4" w:rsidRDefault="005F29E4">
            <w:pPr>
              <w:pStyle w:val="ConsPlusNormal"/>
            </w:pPr>
          </w:p>
        </w:tc>
      </w:tr>
      <w:tr w:rsidR="005F29E4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Align w:val="center"/>
          </w:tcPr>
          <w:p w:rsidR="005F29E4" w:rsidRDefault="005F29E4">
            <w:pPr>
              <w:pStyle w:val="ConsPlusNormal"/>
            </w:pPr>
            <w:bookmarkStart w:id="12" w:name="P61"/>
            <w:bookmarkEnd w:id="12"/>
            <w:r>
              <w:t>3. Промежуточные остановочные пункты</w:t>
            </w:r>
          </w:p>
        </w:tc>
        <w:tc>
          <w:tcPr>
            <w:tcW w:w="10801" w:type="dxa"/>
            <w:gridSpan w:val="11"/>
          </w:tcPr>
          <w:p w:rsidR="005F29E4" w:rsidRDefault="005F29E4">
            <w:pPr>
              <w:pStyle w:val="ConsPlusNormal"/>
            </w:pPr>
          </w:p>
        </w:tc>
      </w:tr>
      <w:tr w:rsidR="005F29E4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Align w:val="center"/>
          </w:tcPr>
          <w:p w:rsidR="005F29E4" w:rsidRDefault="005F29E4">
            <w:pPr>
              <w:pStyle w:val="ConsPlusNormal"/>
            </w:pPr>
            <w:bookmarkStart w:id="13" w:name="P63"/>
            <w:bookmarkEnd w:id="13"/>
            <w:r>
              <w:t>4. Улицы и автомобильные дороги</w:t>
            </w:r>
          </w:p>
        </w:tc>
        <w:tc>
          <w:tcPr>
            <w:tcW w:w="10801" w:type="dxa"/>
            <w:gridSpan w:val="11"/>
          </w:tcPr>
          <w:p w:rsidR="005F29E4" w:rsidRDefault="005F29E4">
            <w:pPr>
              <w:pStyle w:val="ConsPlusNormal"/>
            </w:pPr>
          </w:p>
        </w:tc>
      </w:tr>
      <w:tr w:rsidR="005F29E4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Align w:val="center"/>
          </w:tcPr>
          <w:p w:rsidR="005F29E4" w:rsidRDefault="005F29E4">
            <w:pPr>
              <w:pStyle w:val="ConsPlusNormal"/>
            </w:pPr>
            <w:bookmarkStart w:id="14" w:name="P65"/>
            <w:bookmarkEnd w:id="14"/>
            <w:r>
              <w:t>5. Вид транспортного средства</w:t>
            </w:r>
          </w:p>
        </w:tc>
        <w:tc>
          <w:tcPr>
            <w:tcW w:w="2340" w:type="dxa"/>
            <w:gridSpan w:val="3"/>
          </w:tcPr>
          <w:p w:rsidR="005F29E4" w:rsidRDefault="005F29E4">
            <w:pPr>
              <w:pStyle w:val="ConsPlusNormal"/>
            </w:pPr>
          </w:p>
        </w:tc>
        <w:tc>
          <w:tcPr>
            <w:tcW w:w="2160" w:type="dxa"/>
            <w:gridSpan w:val="3"/>
          </w:tcPr>
          <w:p w:rsidR="005F29E4" w:rsidRDefault="005F29E4">
            <w:pPr>
              <w:pStyle w:val="ConsPlusNormal"/>
            </w:pPr>
            <w:bookmarkStart w:id="15" w:name="P67"/>
            <w:bookmarkEnd w:id="15"/>
            <w:r>
              <w:t>6. Экологические характеристики</w:t>
            </w:r>
          </w:p>
        </w:tc>
        <w:tc>
          <w:tcPr>
            <w:tcW w:w="18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2880" w:type="dxa"/>
            <w:gridSpan w:val="3"/>
          </w:tcPr>
          <w:p w:rsidR="005F29E4" w:rsidRDefault="005F29E4">
            <w:pPr>
              <w:pStyle w:val="ConsPlusNormal"/>
            </w:pPr>
            <w:bookmarkStart w:id="16" w:name="P69"/>
            <w:bookmarkEnd w:id="16"/>
            <w:r>
              <w:t>7. Порядок посадки (высадки) пассажиров</w:t>
            </w:r>
          </w:p>
        </w:tc>
        <w:tc>
          <w:tcPr>
            <w:tcW w:w="1621" w:type="dxa"/>
          </w:tcPr>
          <w:p w:rsidR="005F29E4" w:rsidRDefault="005F29E4">
            <w:pPr>
              <w:pStyle w:val="ConsPlusNormal"/>
            </w:pPr>
          </w:p>
        </w:tc>
      </w:tr>
      <w:tr w:rsidR="005F29E4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 w:val="restart"/>
            <w:vAlign w:val="center"/>
          </w:tcPr>
          <w:p w:rsidR="005F29E4" w:rsidRDefault="005F29E4">
            <w:pPr>
              <w:pStyle w:val="ConsPlusNormal"/>
            </w:pPr>
            <w:bookmarkStart w:id="17" w:name="P71"/>
            <w:bookmarkEnd w:id="17"/>
            <w:r>
              <w:t>8. Максимальное количество транспортных средств</w:t>
            </w:r>
          </w:p>
        </w:tc>
        <w:tc>
          <w:tcPr>
            <w:tcW w:w="2340" w:type="dxa"/>
            <w:gridSpan w:val="3"/>
          </w:tcPr>
          <w:p w:rsidR="005F29E4" w:rsidRDefault="005F29E4">
            <w:pPr>
              <w:pStyle w:val="ConsPlusNormal"/>
              <w:jc w:val="center"/>
            </w:pPr>
            <w:r>
              <w:t>Особо малый класс</w:t>
            </w:r>
          </w:p>
        </w:tc>
        <w:tc>
          <w:tcPr>
            <w:tcW w:w="2160" w:type="dxa"/>
            <w:gridSpan w:val="3"/>
          </w:tcPr>
          <w:p w:rsidR="005F29E4" w:rsidRDefault="005F29E4">
            <w:pPr>
              <w:pStyle w:val="ConsPlusNormal"/>
              <w:jc w:val="center"/>
            </w:pPr>
            <w:r>
              <w:t>Малый класс</w:t>
            </w:r>
          </w:p>
        </w:tc>
        <w:tc>
          <w:tcPr>
            <w:tcW w:w="2160" w:type="dxa"/>
            <w:gridSpan w:val="2"/>
          </w:tcPr>
          <w:p w:rsidR="005F29E4" w:rsidRDefault="005F29E4">
            <w:pPr>
              <w:pStyle w:val="ConsPlusNormal"/>
              <w:jc w:val="center"/>
            </w:pPr>
            <w:r>
              <w:t>Средний класс</w:t>
            </w:r>
          </w:p>
        </w:tc>
        <w:tc>
          <w:tcPr>
            <w:tcW w:w="2160" w:type="dxa"/>
          </w:tcPr>
          <w:p w:rsidR="005F29E4" w:rsidRDefault="005F29E4">
            <w:pPr>
              <w:pStyle w:val="ConsPlusNormal"/>
              <w:jc w:val="center"/>
            </w:pPr>
            <w:r>
              <w:t>Большой класс</w:t>
            </w:r>
          </w:p>
        </w:tc>
        <w:tc>
          <w:tcPr>
            <w:tcW w:w="1981" w:type="dxa"/>
            <w:gridSpan w:val="2"/>
          </w:tcPr>
          <w:p w:rsidR="005F29E4" w:rsidRDefault="005F29E4">
            <w:pPr>
              <w:pStyle w:val="ConsPlusNormal"/>
              <w:jc w:val="center"/>
            </w:pPr>
            <w:r>
              <w:t>Особо большой класс</w:t>
            </w:r>
          </w:p>
        </w:tc>
      </w:tr>
      <w:tr w:rsidR="005F29E4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Merge/>
          </w:tcPr>
          <w:p w:rsidR="005F29E4" w:rsidRDefault="005F29E4"/>
        </w:tc>
        <w:tc>
          <w:tcPr>
            <w:tcW w:w="2340" w:type="dxa"/>
            <w:gridSpan w:val="3"/>
          </w:tcPr>
          <w:p w:rsidR="005F29E4" w:rsidRDefault="005F29E4">
            <w:pPr>
              <w:pStyle w:val="ConsPlusNormal"/>
            </w:pPr>
          </w:p>
        </w:tc>
        <w:tc>
          <w:tcPr>
            <w:tcW w:w="2160" w:type="dxa"/>
            <w:gridSpan w:val="3"/>
          </w:tcPr>
          <w:p w:rsidR="005F29E4" w:rsidRDefault="005F29E4">
            <w:pPr>
              <w:pStyle w:val="ConsPlusNormal"/>
            </w:pPr>
          </w:p>
        </w:tc>
        <w:tc>
          <w:tcPr>
            <w:tcW w:w="2160" w:type="dxa"/>
            <w:gridSpan w:val="2"/>
          </w:tcPr>
          <w:p w:rsidR="005F29E4" w:rsidRDefault="005F29E4">
            <w:pPr>
              <w:pStyle w:val="ConsPlusNormal"/>
            </w:pPr>
          </w:p>
        </w:tc>
        <w:tc>
          <w:tcPr>
            <w:tcW w:w="216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981" w:type="dxa"/>
            <w:gridSpan w:val="2"/>
          </w:tcPr>
          <w:p w:rsidR="005F29E4" w:rsidRDefault="005F29E4">
            <w:pPr>
              <w:pStyle w:val="ConsPlusNormal"/>
            </w:pPr>
          </w:p>
        </w:tc>
      </w:tr>
      <w:tr w:rsidR="005F29E4">
        <w:tblPrEx>
          <w:tblBorders>
            <w:insideH w:val="single" w:sz="4" w:space="0" w:color="auto"/>
          </w:tblBorders>
        </w:tblPrEx>
        <w:tc>
          <w:tcPr>
            <w:tcW w:w="2940" w:type="dxa"/>
            <w:gridSpan w:val="3"/>
            <w:vAlign w:val="center"/>
          </w:tcPr>
          <w:p w:rsidR="005F29E4" w:rsidRDefault="005F29E4">
            <w:pPr>
              <w:pStyle w:val="ConsPlusNormal"/>
            </w:pPr>
            <w:bookmarkStart w:id="18" w:name="P82"/>
            <w:bookmarkEnd w:id="18"/>
            <w:r>
              <w:t>9. Характеристики транспортных средств</w:t>
            </w:r>
          </w:p>
        </w:tc>
        <w:tc>
          <w:tcPr>
            <w:tcW w:w="10801" w:type="dxa"/>
            <w:gridSpan w:val="11"/>
          </w:tcPr>
          <w:p w:rsidR="005F29E4" w:rsidRDefault="005F29E4">
            <w:pPr>
              <w:pStyle w:val="ConsPlusNormal"/>
            </w:pPr>
          </w:p>
        </w:tc>
      </w:tr>
    </w:tbl>
    <w:p w:rsidR="005F29E4" w:rsidRDefault="005F29E4">
      <w:pPr>
        <w:pStyle w:val="ConsPlusNormal"/>
        <w:jc w:val="both"/>
      </w:pPr>
    </w:p>
    <w:p w:rsidR="005F29E4" w:rsidRDefault="005F29E4">
      <w:pPr>
        <w:pStyle w:val="ConsPlusNonformat"/>
        <w:jc w:val="both"/>
      </w:pPr>
      <w:r>
        <w:t xml:space="preserve">          ____________________________________ ____________________________</w:t>
      </w:r>
    </w:p>
    <w:p w:rsidR="005F29E4" w:rsidRDefault="005F29E4">
      <w:pPr>
        <w:pStyle w:val="ConsPlusNonformat"/>
        <w:jc w:val="both"/>
      </w:pPr>
      <w:r>
        <w:t>М.П.                   (подпись)                         (Ф.И.О.)</w:t>
      </w:r>
    </w:p>
    <w:p w:rsidR="005F29E4" w:rsidRDefault="005F29E4">
      <w:pPr>
        <w:pStyle w:val="ConsPlusNonformat"/>
        <w:jc w:val="both"/>
      </w:pPr>
    </w:p>
    <w:p w:rsidR="005F29E4" w:rsidRDefault="005F29E4">
      <w:pPr>
        <w:pStyle w:val="ConsPlusNonformat"/>
        <w:jc w:val="both"/>
      </w:pPr>
      <w:bookmarkStart w:id="19" w:name="P88"/>
      <w:bookmarkEnd w:id="19"/>
      <w:r>
        <w:t xml:space="preserve">                                                          Оборотная сторона</w:t>
      </w:r>
    </w:p>
    <w:p w:rsidR="005F29E4" w:rsidRDefault="005F29E4">
      <w:pPr>
        <w:pStyle w:val="ConsPlusNonformat"/>
        <w:jc w:val="both"/>
      </w:pPr>
    </w:p>
    <w:p w:rsidR="005F29E4" w:rsidRDefault="005F29E4">
      <w:pPr>
        <w:pStyle w:val="ConsPlusNonformat"/>
        <w:jc w:val="both"/>
      </w:pPr>
      <w:r>
        <w:t>Прочие перевозчики:</w:t>
      </w:r>
    </w:p>
    <w:p w:rsidR="005F29E4" w:rsidRDefault="005F29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132"/>
        <w:gridCol w:w="5948"/>
        <w:gridCol w:w="3060"/>
      </w:tblGrid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  <w:jc w:val="center"/>
            </w:pPr>
            <w:r>
              <w:t>Наименование (Ф.И.О.)</w:t>
            </w:r>
          </w:p>
        </w:tc>
        <w:tc>
          <w:tcPr>
            <w:tcW w:w="5948" w:type="dxa"/>
          </w:tcPr>
          <w:p w:rsidR="005F29E4" w:rsidRDefault="005F29E4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3060" w:type="dxa"/>
          </w:tcPr>
          <w:p w:rsidR="005F29E4" w:rsidRDefault="005F29E4">
            <w:pPr>
              <w:pStyle w:val="ConsPlusNormal"/>
              <w:jc w:val="center"/>
            </w:pPr>
            <w:r>
              <w:t>ИНН</w:t>
            </w:r>
          </w:p>
        </w:tc>
      </w:tr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</w:pPr>
          </w:p>
        </w:tc>
        <w:tc>
          <w:tcPr>
            <w:tcW w:w="5948" w:type="dxa"/>
          </w:tcPr>
          <w:p w:rsidR="005F29E4" w:rsidRDefault="005F29E4">
            <w:pPr>
              <w:pStyle w:val="ConsPlusNormal"/>
            </w:pPr>
          </w:p>
        </w:tc>
        <w:tc>
          <w:tcPr>
            <w:tcW w:w="306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</w:pPr>
          </w:p>
        </w:tc>
        <w:tc>
          <w:tcPr>
            <w:tcW w:w="5948" w:type="dxa"/>
          </w:tcPr>
          <w:p w:rsidR="005F29E4" w:rsidRDefault="005F29E4">
            <w:pPr>
              <w:pStyle w:val="ConsPlusNormal"/>
            </w:pPr>
          </w:p>
        </w:tc>
        <w:tc>
          <w:tcPr>
            <w:tcW w:w="306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</w:pPr>
          </w:p>
        </w:tc>
        <w:tc>
          <w:tcPr>
            <w:tcW w:w="5948" w:type="dxa"/>
          </w:tcPr>
          <w:p w:rsidR="005F29E4" w:rsidRDefault="005F29E4">
            <w:pPr>
              <w:pStyle w:val="ConsPlusNormal"/>
            </w:pPr>
          </w:p>
        </w:tc>
        <w:tc>
          <w:tcPr>
            <w:tcW w:w="306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</w:pPr>
          </w:p>
        </w:tc>
        <w:tc>
          <w:tcPr>
            <w:tcW w:w="5948" w:type="dxa"/>
          </w:tcPr>
          <w:p w:rsidR="005F29E4" w:rsidRDefault="005F29E4">
            <w:pPr>
              <w:pStyle w:val="ConsPlusNormal"/>
            </w:pPr>
          </w:p>
        </w:tc>
        <w:tc>
          <w:tcPr>
            <w:tcW w:w="306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</w:pPr>
          </w:p>
        </w:tc>
        <w:tc>
          <w:tcPr>
            <w:tcW w:w="5948" w:type="dxa"/>
          </w:tcPr>
          <w:p w:rsidR="005F29E4" w:rsidRDefault="005F29E4">
            <w:pPr>
              <w:pStyle w:val="ConsPlusNormal"/>
            </w:pPr>
          </w:p>
        </w:tc>
        <w:tc>
          <w:tcPr>
            <w:tcW w:w="306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</w:pPr>
          </w:p>
        </w:tc>
        <w:tc>
          <w:tcPr>
            <w:tcW w:w="5948" w:type="dxa"/>
          </w:tcPr>
          <w:p w:rsidR="005F29E4" w:rsidRDefault="005F29E4">
            <w:pPr>
              <w:pStyle w:val="ConsPlusNormal"/>
            </w:pPr>
          </w:p>
        </w:tc>
        <w:tc>
          <w:tcPr>
            <w:tcW w:w="306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</w:pPr>
          </w:p>
        </w:tc>
        <w:tc>
          <w:tcPr>
            <w:tcW w:w="5948" w:type="dxa"/>
          </w:tcPr>
          <w:p w:rsidR="005F29E4" w:rsidRDefault="005F29E4">
            <w:pPr>
              <w:pStyle w:val="ConsPlusNormal"/>
            </w:pPr>
          </w:p>
        </w:tc>
        <w:tc>
          <w:tcPr>
            <w:tcW w:w="306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</w:pPr>
          </w:p>
        </w:tc>
        <w:tc>
          <w:tcPr>
            <w:tcW w:w="5948" w:type="dxa"/>
          </w:tcPr>
          <w:p w:rsidR="005F29E4" w:rsidRDefault="005F29E4">
            <w:pPr>
              <w:pStyle w:val="ConsPlusNormal"/>
            </w:pPr>
          </w:p>
        </w:tc>
        <w:tc>
          <w:tcPr>
            <w:tcW w:w="306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</w:pPr>
          </w:p>
        </w:tc>
        <w:tc>
          <w:tcPr>
            <w:tcW w:w="5948" w:type="dxa"/>
          </w:tcPr>
          <w:p w:rsidR="005F29E4" w:rsidRDefault="005F29E4">
            <w:pPr>
              <w:pStyle w:val="ConsPlusNormal"/>
            </w:pPr>
          </w:p>
        </w:tc>
        <w:tc>
          <w:tcPr>
            <w:tcW w:w="306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600" w:type="dxa"/>
          </w:tcPr>
          <w:p w:rsidR="005F29E4" w:rsidRDefault="005F29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2" w:type="dxa"/>
          </w:tcPr>
          <w:p w:rsidR="005F29E4" w:rsidRDefault="005F29E4">
            <w:pPr>
              <w:pStyle w:val="ConsPlusNormal"/>
            </w:pPr>
          </w:p>
        </w:tc>
        <w:tc>
          <w:tcPr>
            <w:tcW w:w="5948" w:type="dxa"/>
          </w:tcPr>
          <w:p w:rsidR="005F29E4" w:rsidRDefault="005F29E4">
            <w:pPr>
              <w:pStyle w:val="ConsPlusNormal"/>
            </w:pPr>
          </w:p>
        </w:tc>
        <w:tc>
          <w:tcPr>
            <w:tcW w:w="3060" w:type="dxa"/>
          </w:tcPr>
          <w:p w:rsidR="005F29E4" w:rsidRDefault="005F29E4">
            <w:pPr>
              <w:pStyle w:val="ConsPlusNormal"/>
            </w:pPr>
          </w:p>
        </w:tc>
      </w:tr>
    </w:tbl>
    <w:p w:rsidR="005F29E4" w:rsidRDefault="005F29E4">
      <w:pPr>
        <w:pStyle w:val="ConsPlusNormal"/>
        <w:jc w:val="both"/>
      </w:pPr>
    </w:p>
    <w:p w:rsidR="005F29E4" w:rsidRDefault="005F29E4">
      <w:pPr>
        <w:pStyle w:val="ConsPlusNonformat"/>
        <w:jc w:val="both"/>
      </w:pPr>
      <w:r>
        <w:t xml:space="preserve">          ____________________________________ ____________________________</w:t>
      </w:r>
    </w:p>
    <w:p w:rsidR="005F29E4" w:rsidRDefault="005F29E4">
      <w:pPr>
        <w:pStyle w:val="ConsPlusNonformat"/>
        <w:jc w:val="both"/>
      </w:pPr>
      <w:r>
        <w:t>М.П.                   (подпись)                         (Ф.И.О.)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right"/>
      </w:pPr>
      <w:r>
        <w:t>Приложение N 1</w:t>
      </w:r>
    </w:p>
    <w:p w:rsidR="005F29E4" w:rsidRDefault="005F29E4">
      <w:pPr>
        <w:pStyle w:val="ConsPlusNormal"/>
        <w:jc w:val="right"/>
      </w:pPr>
      <w:r>
        <w:t>к форме бланка свидетельства</w:t>
      </w:r>
    </w:p>
    <w:p w:rsidR="005F29E4" w:rsidRDefault="005F29E4">
      <w:pPr>
        <w:pStyle w:val="ConsPlusNormal"/>
        <w:jc w:val="right"/>
      </w:pPr>
      <w:r>
        <w:t>об осуществлении перевозок</w:t>
      </w:r>
    </w:p>
    <w:p w:rsidR="005F29E4" w:rsidRDefault="005F29E4">
      <w:pPr>
        <w:pStyle w:val="ConsPlusNormal"/>
        <w:jc w:val="right"/>
      </w:pPr>
      <w:r>
        <w:t>по маршруту регулярных перевозок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nformat"/>
        <w:jc w:val="both"/>
      </w:pPr>
      <w:bookmarkStart w:id="20" w:name="P149"/>
      <w:bookmarkEnd w:id="20"/>
      <w:r>
        <w:t xml:space="preserve">                                РАСПИСАНИЕ</w:t>
      </w:r>
    </w:p>
    <w:p w:rsidR="005F29E4" w:rsidRDefault="005F29E4">
      <w:pPr>
        <w:pStyle w:val="ConsPlusNonformat"/>
        <w:jc w:val="both"/>
      </w:pPr>
    </w:p>
    <w:p w:rsidR="005F29E4" w:rsidRDefault="005F29E4">
      <w:pPr>
        <w:pStyle w:val="ConsPlusNonformat"/>
        <w:jc w:val="both"/>
      </w:pPr>
      <w:r>
        <w:t xml:space="preserve">                     период действия _________________</w:t>
      </w:r>
    </w:p>
    <w:p w:rsidR="005F29E4" w:rsidRDefault="005F29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1080"/>
        <w:gridCol w:w="900"/>
        <w:gridCol w:w="900"/>
        <w:gridCol w:w="900"/>
        <w:gridCol w:w="900"/>
        <w:gridCol w:w="900"/>
        <w:gridCol w:w="900"/>
        <w:gridCol w:w="900"/>
      </w:tblGrid>
      <w:tr w:rsidR="005F29E4">
        <w:tc>
          <w:tcPr>
            <w:tcW w:w="2400" w:type="dxa"/>
            <w:vMerge w:val="restart"/>
          </w:tcPr>
          <w:p w:rsidR="005F29E4" w:rsidRDefault="005F29E4">
            <w:pPr>
              <w:pStyle w:val="ConsPlusNormal"/>
              <w:jc w:val="center"/>
            </w:pPr>
            <w:bookmarkStart w:id="21" w:name="P153"/>
            <w:bookmarkEnd w:id="21"/>
            <w:r>
              <w:t>Наименование остановочного пункта</w:t>
            </w:r>
          </w:p>
        </w:tc>
        <w:tc>
          <w:tcPr>
            <w:tcW w:w="1080" w:type="dxa"/>
            <w:vMerge w:val="restart"/>
          </w:tcPr>
          <w:p w:rsidR="005F29E4" w:rsidRDefault="005F29E4">
            <w:pPr>
              <w:pStyle w:val="ConsPlusNormal"/>
              <w:jc w:val="center"/>
            </w:pPr>
            <w:bookmarkStart w:id="22" w:name="P154"/>
            <w:bookmarkEnd w:id="22"/>
            <w:r>
              <w:t>Регистрационный номер</w:t>
            </w:r>
          </w:p>
        </w:tc>
        <w:tc>
          <w:tcPr>
            <w:tcW w:w="900" w:type="dxa"/>
            <w:vMerge w:val="restart"/>
          </w:tcPr>
          <w:p w:rsidR="005F29E4" w:rsidRDefault="005F29E4">
            <w:pPr>
              <w:pStyle w:val="ConsPlusNormal"/>
              <w:jc w:val="center"/>
            </w:pPr>
            <w:bookmarkStart w:id="23" w:name="P155"/>
            <w:bookmarkEnd w:id="23"/>
            <w:r>
              <w:t>Интервал суток</w:t>
            </w:r>
          </w:p>
        </w:tc>
        <w:tc>
          <w:tcPr>
            <w:tcW w:w="1800" w:type="dxa"/>
            <w:gridSpan w:val="2"/>
          </w:tcPr>
          <w:p w:rsidR="005F29E4" w:rsidRDefault="005F29E4">
            <w:pPr>
              <w:pStyle w:val="ConsPlusNormal"/>
              <w:jc w:val="center"/>
            </w:pPr>
            <w:bookmarkStart w:id="24" w:name="P156"/>
            <w:bookmarkEnd w:id="24"/>
            <w:r>
              <w:t>Интервал отправления в мин. или время отправления в час:мин.</w:t>
            </w:r>
          </w:p>
        </w:tc>
        <w:tc>
          <w:tcPr>
            <w:tcW w:w="1800" w:type="dxa"/>
            <w:gridSpan w:val="2"/>
          </w:tcPr>
          <w:p w:rsidR="005F29E4" w:rsidRDefault="005F29E4">
            <w:pPr>
              <w:pStyle w:val="ConsPlusNormal"/>
              <w:jc w:val="center"/>
            </w:pPr>
            <w:bookmarkStart w:id="25" w:name="P157"/>
            <w:bookmarkEnd w:id="25"/>
            <w:r>
              <w:t>Время отправления первого рейса, час.:мин.</w:t>
            </w:r>
          </w:p>
        </w:tc>
        <w:tc>
          <w:tcPr>
            <w:tcW w:w="1800" w:type="dxa"/>
            <w:gridSpan w:val="2"/>
          </w:tcPr>
          <w:p w:rsidR="005F29E4" w:rsidRDefault="005F29E4">
            <w:pPr>
              <w:pStyle w:val="ConsPlusNormal"/>
              <w:jc w:val="center"/>
            </w:pPr>
            <w:bookmarkStart w:id="26" w:name="P158"/>
            <w:bookmarkEnd w:id="26"/>
            <w:r>
              <w:t>Время отправления последнего рейса, час.:мин.</w:t>
            </w:r>
          </w:p>
        </w:tc>
      </w:tr>
      <w:tr w:rsidR="005F29E4">
        <w:tc>
          <w:tcPr>
            <w:tcW w:w="2400" w:type="dxa"/>
            <w:vMerge/>
          </w:tcPr>
          <w:p w:rsidR="005F29E4" w:rsidRDefault="005F29E4"/>
        </w:tc>
        <w:tc>
          <w:tcPr>
            <w:tcW w:w="1080" w:type="dxa"/>
            <w:vMerge/>
          </w:tcPr>
          <w:p w:rsidR="005F29E4" w:rsidRDefault="005F29E4"/>
        </w:tc>
        <w:tc>
          <w:tcPr>
            <w:tcW w:w="900" w:type="dxa"/>
            <w:vMerge/>
          </w:tcPr>
          <w:p w:rsidR="005F29E4" w:rsidRDefault="005F29E4"/>
        </w:tc>
        <w:tc>
          <w:tcPr>
            <w:tcW w:w="900" w:type="dxa"/>
          </w:tcPr>
          <w:p w:rsidR="005F29E4" w:rsidRDefault="005F29E4">
            <w:pPr>
              <w:pStyle w:val="ConsPlusNormal"/>
              <w:jc w:val="center"/>
            </w:pPr>
            <w:r>
              <w:t>в прямом направлении</w:t>
            </w:r>
          </w:p>
        </w:tc>
        <w:tc>
          <w:tcPr>
            <w:tcW w:w="900" w:type="dxa"/>
          </w:tcPr>
          <w:p w:rsidR="005F29E4" w:rsidRDefault="005F29E4">
            <w:pPr>
              <w:pStyle w:val="ConsPlusNormal"/>
              <w:jc w:val="center"/>
            </w:pPr>
            <w:r>
              <w:t>в обратном направлении</w:t>
            </w:r>
          </w:p>
        </w:tc>
        <w:tc>
          <w:tcPr>
            <w:tcW w:w="900" w:type="dxa"/>
          </w:tcPr>
          <w:p w:rsidR="005F29E4" w:rsidRDefault="005F29E4">
            <w:pPr>
              <w:pStyle w:val="ConsPlusNormal"/>
              <w:jc w:val="center"/>
            </w:pPr>
            <w:r>
              <w:t>в прямом направлении</w:t>
            </w:r>
          </w:p>
        </w:tc>
        <w:tc>
          <w:tcPr>
            <w:tcW w:w="900" w:type="dxa"/>
          </w:tcPr>
          <w:p w:rsidR="005F29E4" w:rsidRDefault="005F29E4">
            <w:pPr>
              <w:pStyle w:val="ConsPlusNormal"/>
              <w:jc w:val="center"/>
            </w:pPr>
            <w:r>
              <w:t>в обратном направлении</w:t>
            </w:r>
          </w:p>
        </w:tc>
        <w:tc>
          <w:tcPr>
            <w:tcW w:w="900" w:type="dxa"/>
          </w:tcPr>
          <w:p w:rsidR="005F29E4" w:rsidRDefault="005F29E4">
            <w:pPr>
              <w:pStyle w:val="ConsPlusNormal"/>
              <w:jc w:val="center"/>
            </w:pPr>
            <w:r>
              <w:t>в прямом направлении</w:t>
            </w:r>
          </w:p>
        </w:tc>
        <w:tc>
          <w:tcPr>
            <w:tcW w:w="900" w:type="dxa"/>
          </w:tcPr>
          <w:p w:rsidR="005F29E4" w:rsidRDefault="005F29E4">
            <w:pPr>
              <w:pStyle w:val="ConsPlusNormal"/>
              <w:jc w:val="center"/>
            </w:pPr>
            <w:r>
              <w:t>в обратном направлении</w:t>
            </w: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08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08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08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08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08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08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08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900" w:type="dxa"/>
          </w:tcPr>
          <w:p w:rsidR="005F29E4" w:rsidRDefault="005F29E4">
            <w:pPr>
              <w:pStyle w:val="ConsPlusNormal"/>
            </w:pPr>
          </w:p>
        </w:tc>
      </w:tr>
    </w:tbl>
    <w:p w:rsidR="005F29E4" w:rsidRDefault="005F29E4">
      <w:pPr>
        <w:pStyle w:val="ConsPlusNormal"/>
        <w:jc w:val="both"/>
      </w:pPr>
    </w:p>
    <w:p w:rsidR="005F29E4" w:rsidRDefault="005F29E4">
      <w:pPr>
        <w:pStyle w:val="ConsPlusNonformat"/>
        <w:jc w:val="both"/>
      </w:pPr>
      <w:r>
        <w:t xml:space="preserve">          ____________________________________ ____________________________</w:t>
      </w:r>
    </w:p>
    <w:p w:rsidR="005F29E4" w:rsidRDefault="005F29E4">
      <w:pPr>
        <w:pStyle w:val="ConsPlusNonformat"/>
        <w:jc w:val="both"/>
      </w:pPr>
      <w:r>
        <w:t>М.П.                   (подпись)                         (Ф.И.О.)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right"/>
      </w:pPr>
      <w:r>
        <w:t>Приложение N 2</w:t>
      </w:r>
    </w:p>
    <w:p w:rsidR="005F29E4" w:rsidRDefault="005F29E4">
      <w:pPr>
        <w:pStyle w:val="ConsPlusNormal"/>
        <w:jc w:val="right"/>
      </w:pPr>
      <w:r>
        <w:t>к форме бланка свидетельства</w:t>
      </w:r>
    </w:p>
    <w:p w:rsidR="005F29E4" w:rsidRDefault="005F29E4">
      <w:pPr>
        <w:pStyle w:val="ConsPlusNormal"/>
        <w:jc w:val="right"/>
      </w:pPr>
      <w:r>
        <w:t>об осуществлении перевозок</w:t>
      </w:r>
    </w:p>
    <w:p w:rsidR="005F29E4" w:rsidRDefault="005F29E4">
      <w:pPr>
        <w:pStyle w:val="ConsPlusNormal"/>
        <w:jc w:val="right"/>
      </w:pPr>
      <w:r>
        <w:t>по маршруту регулярных перевозок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nformat"/>
        <w:jc w:val="both"/>
      </w:pPr>
      <w:bookmarkStart w:id="27" w:name="P241"/>
      <w:bookmarkEnd w:id="27"/>
      <w:r>
        <w:t xml:space="preserve">                                РАСПИСАНИЕ</w:t>
      </w:r>
    </w:p>
    <w:p w:rsidR="005F29E4" w:rsidRDefault="005F29E4">
      <w:pPr>
        <w:pStyle w:val="ConsPlusNonformat"/>
        <w:jc w:val="both"/>
      </w:pPr>
    </w:p>
    <w:p w:rsidR="005F29E4" w:rsidRDefault="005F29E4">
      <w:pPr>
        <w:pStyle w:val="ConsPlusNonformat"/>
        <w:jc w:val="both"/>
      </w:pPr>
      <w:r>
        <w:t xml:space="preserve">                     период действия _________________</w:t>
      </w:r>
    </w:p>
    <w:p w:rsidR="005F29E4" w:rsidRDefault="005F29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1260"/>
        <w:gridCol w:w="1440"/>
        <w:gridCol w:w="1620"/>
        <w:gridCol w:w="1440"/>
        <w:gridCol w:w="1620"/>
      </w:tblGrid>
      <w:tr w:rsidR="005F29E4">
        <w:tc>
          <w:tcPr>
            <w:tcW w:w="2400" w:type="dxa"/>
            <w:vMerge w:val="restart"/>
          </w:tcPr>
          <w:p w:rsidR="005F29E4" w:rsidRDefault="005F29E4">
            <w:pPr>
              <w:pStyle w:val="ConsPlusNormal"/>
              <w:jc w:val="center"/>
            </w:pPr>
            <w:bookmarkStart w:id="28" w:name="P245"/>
            <w:bookmarkEnd w:id="28"/>
            <w:r>
              <w:t>Наименование остановочного пункта</w:t>
            </w:r>
          </w:p>
        </w:tc>
        <w:tc>
          <w:tcPr>
            <w:tcW w:w="1260" w:type="dxa"/>
            <w:vMerge w:val="restart"/>
          </w:tcPr>
          <w:p w:rsidR="005F29E4" w:rsidRDefault="005F29E4">
            <w:pPr>
              <w:pStyle w:val="ConsPlusNormal"/>
              <w:jc w:val="center"/>
            </w:pPr>
            <w:bookmarkStart w:id="29" w:name="P246"/>
            <w:bookmarkEnd w:id="29"/>
            <w:r>
              <w:t>Регистрационный номер</w:t>
            </w:r>
          </w:p>
        </w:tc>
        <w:tc>
          <w:tcPr>
            <w:tcW w:w="3060" w:type="dxa"/>
            <w:gridSpan w:val="2"/>
          </w:tcPr>
          <w:p w:rsidR="005F29E4" w:rsidRDefault="005F29E4">
            <w:pPr>
              <w:pStyle w:val="ConsPlusNormal"/>
              <w:jc w:val="center"/>
            </w:pPr>
            <w:r>
              <w:t>Прямое направление</w:t>
            </w:r>
          </w:p>
        </w:tc>
        <w:tc>
          <w:tcPr>
            <w:tcW w:w="3060" w:type="dxa"/>
            <w:gridSpan w:val="2"/>
          </w:tcPr>
          <w:p w:rsidR="005F29E4" w:rsidRDefault="005F29E4">
            <w:pPr>
              <w:pStyle w:val="ConsPlusNormal"/>
              <w:jc w:val="center"/>
            </w:pPr>
            <w:r>
              <w:t>Обратное направление</w:t>
            </w:r>
          </w:p>
        </w:tc>
      </w:tr>
      <w:tr w:rsidR="005F29E4">
        <w:tc>
          <w:tcPr>
            <w:tcW w:w="2400" w:type="dxa"/>
            <w:vMerge/>
          </w:tcPr>
          <w:p w:rsidR="005F29E4" w:rsidRDefault="005F29E4"/>
        </w:tc>
        <w:tc>
          <w:tcPr>
            <w:tcW w:w="1260" w:type="dxa"/>
            <w:vMerge/>
          </w:tcPr>
          <w:p w:rsidR="005F29E4" w:rsidRDefault="005F29E4"/>
        </w:tc>
        <w:tc>
          <w:tcPr>
            <w:tcW w:w="1440" w:type="dxa"/>
          </w:tcPr>
          <w:p w:rsidR="005F29E4" w:rsidRDefault="005F29E4">
            <w:pPr>
              <w:pStyle w:val="ConsPlusNormal"/>
              <w:jc w:val="center"/>
            </w:pPr>
            <w:bookmarkStart w:id="30" w:name="P249"/>
            <w:bookmarkEnd w:id="30"/>
            <w:r>
              <w:t>дни отправления</w:t>
            </w:r>
          </w:p>
        </w:tc>
        <w:tc>
          <w:tcPr>
            <w:tcW w:w="1620" w:type="dxa"/>
          </w:tcPr>
          <w:p w:rsidR="005F29E4" w:rsidRDefault="005F29E4">
            <w:pPr>
              <w:pStyle w:val="ConsPlusNormal"/>
              <w:jc w:val="center"/>
            </w:pPr>
            <w:bookmarkStart w:id="31" w:name="P250"/>
            <w:bookmarkEnd w:id="31"/>
            <w:r>
              <w:t>время отправления, час:мин.</w:t>
            </w:r>
          </w:p>
        </w:tc>
        <w:tc>
          <w:tcPr>
            <w:tcW w:w="1440" w:type="dxa"/>
          </w:tcPr>
          <w:p w:rsidR="005F29E4" w:rsidRDefault="005F29E4">
            <w:pPr>
              <w:pStyle w:val="ConsPlusNormal"/>
              <w:jc w:val="center"/>
            </w:pPr>
            <w:bookmarkStart w:id="32" w:name="P251"/>
            <w:bookmarkEnd w:id="32"/>
            <w:r>
              <w:t>дни отправления</w:t>
            </w:r>
          </w:p>
        </w:tc>
        <w:tc>
          <w:tcPr>
            <w:tcW w:w="1620" w:type="dxa"/>
          </w:tcPr>
          <w:p w:rsidR="005F29E4" w:rsidRDefault="005F29E4">
            <w:pPr>
              <w:pStyle w:val="ConsPlusNormal"/>
              <w:jc w:val="center"/>
            </w:pPr>
            <w:bookmarkStart w:id="33" w:name="P252"/>
            <w:bookmarkEnd w:id="33"/>
            <w:r>
              <w:t>время отправления, час:мин.</w:t>
            </w: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26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26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26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26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26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</w:tr>
      <w:tr w:rsidR="005F29E4">
        <w:tc>
          <w:tcPr>
            <w:tcW w:w="240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26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440" w:type="dxa"/>
          </w:tcPr>
          <w:p w:rsidR="005F29E4" w:rsidRDefault="005F29E4">
            <w:pPr>
              <w:pStyle w:val="ConsPlusNormal"/>
            </w:pPr>
          </w:p>
        </w:tc>
        <w:tc>
          <w:tcPr>
            <w:tcW w:w="1620" w:type="dxa"/>
          </w:tcPr>
          <w:p w:rsidR="005F29E4" w:rsidRDefault="005F29E4">
            <w:pPr>
              <w:pStyle w:val="ConsPlusNormal"/>
            </w:pPr>
          </w:p>
        </w:tc>
      </w:tr>
    </w:tbl>
    <w:p w:rsidR="005F29E4" w:rsidRDefault="005F29E4">
      <w:pPr>
        <w:pStyle w:val="ConsPlusNormal"/>
        <w:jc w:val="both"/>
      </w:pPr>
    </w:p>
    <w:p w:rsidR="005F29E4" w:rsidRDefault="005F29E4">
      <w:pPr>
        <w:pStyle w:val="ConsPlusNonformat"/>
        <w:jc w:val="both"/>
      </w:pPr>
      <w:r>
        <w:t xml:space="preserve">          ____________________________________ ____________________________</w:t>
      </w:r>
    </w:p>
    <w:p w:rsidR="005F29E4" w:rsidRDefault="005F29E4">
      <w:pPr>
        <w:pStyle w:val="ConsPlusNonformat"/>
        <w:jc w:val="both"/>
      </w:pPr>
      <w:r>
        <w:t>М.П.                   (подпись)                         (Ф.И.О.)</w:t>
      </w:r>
    </w:p>
    <w:p w:rsidR="005F29E4" w:rsidRDefault="005F29E4">
      <w:pPr>
        <w:sectPr w:rsidR="005F29E4">
          <w:pgSz w:w="16838" w:h="11905"/>
          <w:pgMar w:top="1701" w:right="1134" w:bottom="850" w:left="1134" w:header="0" w:footer="0" w:gutter="0"/>
          <w:cols w:space="720"/>
        </w:sectPr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right"/>
      </w:pPr>
      <w:r>
        <w:t>Приложение N 2</w:t>
      </w:r>
    </w:p>
    <w:p w:rsidR="005F29E4" w:rsidRDefault="005F29E4">
      <w:pPr>
        <w:pStyle w:val="ConsPlusNormal"/>
        <w:jc w:val="right"/>
      </w:pPr>
      <w:r>
        <w:t>к приказу Минтранса России</w:t>
      </w:r>
    </w:p>
    <w:p w:rsidR="005F29E4" w:rsidRDefault="005F29E4">
      <w:pPr>
        <w:pStyle w:val="ConsPlusNormal"/>
        <w:jc w:val="right"/>
      </w:pPr>
      <w:r>
        <w:t>от 10 ноября 2015 г. N 331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Title"/>
        <w:jc w:val="center"/>
      </w:pPr>
      <w:bookmarkStart w:id="34" w:name="P301"/>
      <w:bookmarkEnd w:id="34"/>
      <w:r>
        <w:t>ПОРЯДОК</w:t>
      </w:r>
    </w:p>
    <w:p w:rsidR="005F29E4" w:rsidRDefault="005F29E4">
      <w:pPr>
        <w:pStyle w:val="ConsPlusTitle"/>
        <w:jc w:val="center"/>
      </w:pPr>
      <w:r>
        <w:t>ЗАПОЛНЕНИЯ БЛАНКА СВИДЕТЕЛЬСТВА ОБ ОСУЩЕСТВЛЕНИИ ПЕРЕВОЗОК</w:t>
      </w:r>
    </w:p>
    <w:p w:rsidR="005F29E4" w:rsidRDefault="005F29E4">
      <w:pPr>
        <w:pStyle w:val="ConsPlusTitle"/>
        <w:jc w:val="center"/>
      </w:pPr>
      <w:r>
        <w:t>ПО МАРШРУТУ РЕГУЛЯРНЫХ ПЕРЕВОЗОК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ind w:firstLine="540"/>
        <w:jc w:val="both"/>
      </w:pPr>
      <w:r>
        <w:t xml:space="preserve">1. В заголовке бланка свидетельства об осуществлении перевозок по маршруту регулярных перевозок (далее - свидетельство) указывается </w:t>
      </w:r>
      <w:hyperlink w:anchor="P37" w:history="1">
        <w:r>
          <w:rPr>
            <w:color w:val="0000FF"/>
          </w:rPr>
          <w:t>наименование</w:t>
        </w:r>
      </w:hyperlink>
      <w:r>
        <w:t xml:space="preserve"> уполномоченного органа исполнительной власти, выдавшего свидетельство, и </w:t>
      </w:r>
      <w:hyperlink w:anchor="P44" w:history="1">
        <w:r>
          <w:rPr>
            <w:color w:val="0000FF"/>
          </w:rPr>
          <w:t>срок его действия</w:t>
        </w:r>
      </w:hyperlink>
      <w:r>
        <w:t xml:space="preserve">. В случае, если </w:t>
      </w:r>
      <w:hyperlink w:anchor="P44" w:history="1">
        <w:r>
          <w:rPr>
            <w:color w:val="0000FF"/>
          </w:rPr>
          <w:t>срок действия</w:t>
        </w:r>
      </w:hyperlink>
      <w:r>
        <w:t xml:space="preserve"> свидетельства не ограничен, в левом прямоугольнике бланка делается запись "бессрочно". В случае, если </w:t>
      </w:r>
      <w:hyperlink w:anchor="P44" w:history="1">
        <w:r>
          <w:rPr>
            <w:color w:val="0000FF"/>
          </w:rPr>
          <w:t>срок действия</w:t>
        </w:r>
      </w:hyperlink>
      <w:r>
        <w:t xml:space="preserve"> свидетельства определен, в правом прямоугольнике бланка указываются даты начала и окончания действия свидетельства.</w:t>
      </w:r>
    </w:p>
    <w:p w:rsidR="005F29E4" w:rsidRDefault="005F29E4">
      <w:pPr>
        <w:pStyle w:val="ConsPlusNormal"/>
        <w:ind w:firstLine="540"/>
        <w:jc w:val="both"/>
      </w:pPr>
      <w:r>
        <w:t xml:space="preserve">2.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свидетельства указываются:</w:t>
      </w:r>
    </w:p>
    <w:p w:rsidR="005F29E4" w:rsidRDefault="00821B81">
      <w:pPr>
        <w:pStyle w:val="ConsPlusNormal"/>
        <w:ind w:firstLine="540"/>
        <w:jc w:val="both"/>
      </w:pPr>
      <w:hyperlink w:anchor="P48" w:history="1">
        <w:r w:rsidR="005F29E4">
          <w:rPr>
            <w:color w:val="0000FF"/>
          </w:rPr>
          <w:t>регистрационный номер</w:t>
        </w:r>
      </w:hyperlink>
      <w:r w:rsidR="005F29E4">
        <w:t xml:space="preserve"> маршрута регулярных перевозок в соответствующем реестре маршрутов регулярных перевозок;</w:t>
      </w:r>
    </w:p>
    <w:p w:rsidR="005F29E4" w:rsidRDefault="00821B81">
      <w:pPr>
        <w:pStyle w:val="ConsPlusNormal"/>
        <w:ind w:firstLine="540"/>
        <w:jc w:val="both"/>
      </w:pPr>
      <w:hyperlink w:anchor="P49" w:history="1">
        <w:r w:rsidR="005F29E4">
          <w:rPr>
            <w:color w:val="0000FF"/>
          </w:rPr>
          <w:t>порядковый номер</w:t>
        </w:r>
      </w:hyperlink>
      <w:r w:rsidR="005F29E4">
        <w:t xml:space="preserve"> маршрута регулярных перевозок;</w:t>
      </w:r>
    </w:p>
    <w:p w:rsidR="005F29E4" w:rsidRDefault="00821B81">
      <w:pPr>
        <w:pStyle w:val="ConsPlusNormal"/>
        <w:ind w:firstLine="540"/>
        <w:jc w:val="both"/>
      </w:pPr>
      <w:hyperlink w:anchor="P50" w:history="1">
        <w:r w:rsidR="005F29E4">
          <w:rPr>
            <w:color w:val="0000FF"/>
          </w:rPr>
          <w:t>наименование маршрута</w:t>
        </w:r>
      </w:hyperlink>
      <w:r w:rsidR="005F29E4">
        <w:t xml:space="preserve"> регулярных перевозок.</w:t>
      </w:r>
    </w:p>
    <w:p w:rsidR="005F29E4" w:rsidRDefault="005F29E4">
      <w:pPr>
        <w:pStyle w:val="ConsPlusNormal"/>
        <w:ind w:firstLine="540"/>
        <w:jc w:val="both"/>
      </w:pPr>
      <w:r>
        <w:t>Порядковый номер маршрута регулярных перевозок присваивается уполномоченным федеральным органом исполнительной власти, уполномоченным органом исполнительной власти субъекта Российской Федерации или уполномоченным органом местного самоуправления, установившими данный маршрут.</w:t>
      </w:r>
    </w:p>
    <w:p w:rsidR="005F29E4" w:rsidRDefault="005F29E4">
      <w:pPr>
        <w:pStyle w:val="ConsPlusNormal"/>
        <w:ind w:firstLine="540"/>
        <w:jc w:val="both"/>
      </w:pPr>
      <w:r>
        <w:t>Наименование муниципального, межмуниципального, смежного межрегионального маршрута регулярных перевозок указывается в виде наименований начального и конечного остановочных пунктов соответствующего маршрута.</w:t>
      </w:r>
    </w:p>
    <w:p w:rsidR="005F29E4" w:rsidRDefault="005F29E4">
      <w:pPr>
        <w:pStyle w:val="ConsPlusNormal"/>
        <w:ind w:firstLine="540"/>
        <w:jc w:val="both"/>
      </w:pPr>
      <w:r>
        <w:t>Наименование межрегионального маршрута регулярных перевозок (за исключением смежного межрегионального маршрута регулярных перевозок) указывается в виде наименований поселений, в границах которых расположены начальный и конечный остановочные пункты по данному маршруту.</w:t>
      </w:r>
    </w:p>
    <w:p w:rsidR="005F29E4" w:rsidRDefault="005F29E4">
      <w:pPr>
        <w:pStyle w:val="ConsPlusNormal"/>
        <w:ind w:firstLine="540"/>
        <w:jc w:val="both"/>
      </w:pPr>
      <w:r>
        <w:t xml:space="preserve">3.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свидетельства указываются:</w:t>
      </w:r>
    </w:p>
    <w:p w:rsidR="005F29E4" w:rsidRDefault="00821B81">
      <w:pPr>
        <w:pStyle w:val="ConsPlusNormal"/>
        <w:ind w:firstLine="540"/>
        <w:jc w:val="both"/>
      </w:pPr>
      <w:hyperlink w:anchor="P55" w:history="1">
        <w:r w:rsidR="005F29E4">
          <w:rPr>
            <w:color w:val="0000FF"/>
          </w:rPr>
          <w:t>наименование</w:t>
        </w:r>
      </w:hyperlink>
      <w:r w:rsidR="005F29E4">
        <w:t xml:space="preserve"> и </w:t>
      </w:r>
      <w:hyperlink w:anchor="P56" w:history="1">
        <w:r w:rsidR="005F29E4">
          <w:rPr>
            <w:color w:val="0000FF"/>
          </w:rPr>
          <w:t>место нахождения</w:t>
        </w:r>
      </w:hyperlink>
      <w:r w:rsidR="005F29E4">
        <w:t xml:space="preserve"> - для юридического лица; фамилия, имя и, если имеется, отчество - для индивидуального предпринимателя, которым выдано свидетельство;</w:t>
      </w:r>
    </w:p>
    <w:p w:rsidR="005F29E4" w:rsidRDefault="00821B81">
      <w:pPr>
        <w:pStyle w:val="ConsPlusNormal"/>
        <w:ind w:firstLine="540"/>
        <w:jc w:val="both"/>
      </w:pPr>
      <w:hyperlink w:anchor="P57" w:history="1">
        <w:r w:rsidR="005F29E4">
          <w:rPr>
            <w:color w:val="0000FF"/>
          </w:rPr>
          <w:t>идентификационный номер</w:t>
        </w:r>
      </w:hyperlink>
      <w:r w:rsidR="005F29E4">
        <w:t xml:space="preserve"> налогоплательщика (ИНН), которому выдано свидетельство.</w:t>
      </w:r>
    </w:p>
    <w:p w:rsidR="005F29E4" w:rsidRDefault="005F29E4">
      <w:pPr>
        <w:pStyle w:val="ConsPlusNormal"/>
        <w:ind w:firstLine="540"/>
        <w:jc w:val="both"/>
      </w:pPr>
      <w:r>
        <w:t xml:space="preserve">Если свидетельство выдано участникам простого товарищества,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указываются сведения об уполномоченном участнике данного товарищества.</w:t>
      </w:r>
    </w:p>
    <w:p w:rsidR="005F29E4" w:rsidRDefault="005F29E4">
      <w:pPr>
        <w:pStyle w:val="ConsPlusNormal"/>
        <w:ind w:firstLine="540"/>
        <w:jc w:val="both"/>
      </w:pPr>
      <w:r>
        <w:t xml:space="preserve">Сведения о прочих участниках простого товарищества указываются на </w:t>
      </w:r>
      <w:hyperlink w:anchor="P88" w:history="1">
        <w:r>
          <w:rPr>
            <w:color w:val="0000FF"/>
          </w:rPr>
          <w:t>оборотной</w:t>
        </w:r>
      </w:hyperlink>
      <w:r>
        <w:t xml:space="preserve"> стороне свидетельства, а в случае, если недостаточно места - на дополнительных страницах - приложениях, являющихся неотъемлемой частью свидетельства (о чем делается соответствующая запись).</w:t>
      </w:r>
    </w:p>
    <w:p w:rsidR="005F29E4" w:rsidRDefault="005F29E4">
      <w:pPr>
        <w:pStyle w:val="ConsPlusNormal"/>
        <w:ind w:firstLine="540"/>
        <w:jc w:val="both"/>
      </w:pPr>
      <w:r>
        <w:t xml:space="preserve">4.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свидетельства указываются:</w:t>
      </w:r>
    </w:p>
    <w:p w:rsidR="005F29E4" w:rsidRDefault="005F29E4">
      <w:pPr>
        <w:pStyle w:val="ConsPlusNormal"/>
        <w:ind w:firstLine="540"/>
        <w:jc w:val="both"/>
      </w:pPr>
      <w:r>
        <w:t>для муниципального маршрута регулярных перевозок, межмуниципального маршрута регулярных перевозок, смежного межрегионального маршрута регулярных перевозок - наименование промежуточных остановочных пунктов по соответствующему маршруту;</w:t>
      </w:r>
    </w:p>
    <w:p w:rsidR="005F29E4" w:rsidRDefault="005F29E4">
      <w:pPr>
        <w:pStyle w:val="ConsPlusNormal"/>
        <w:ind w:firstLine="540"/>
        <w:jc w:val="both"/>
      </w:pPr>
      <w:r>
        <w:t>для межрегионального маршрута регулярных перевозок (за исключением смежного межрегионального маршрута регулярных перевозок) - наименование поселений, в границах которых расположены промежуточные остановочные пункты по данному маршруту.</w:t>
      </w:r>
    </w:p>
    <w:p w:rsidR="005F29E4" w:rsidRDefault="005F29E4">
      <w:pPr>
        <w:pStyle w:val="ConsPlusNormal"/>
        <w:ind w:firstLine="540"/>
        <w:jc w:val="both"/>
      </w:pPr>
      <w:r>
        <w:t xml:space="preserve">В случае, если недостаточно места, эти сведения указываются в отдельном приложении к свидетельству, а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свидетельства делается ссылка на соответствующее приложение.</w:t>
      </w:r>
    </w:p>
    <w:p w:rsidR="005F29E4" w:rsidRDefault="005F29E4">
      <w:pPr>
        <w:pStyle w:val="ConsPlusNormal"/>
        <w:ind w:firstLine="540"/>
        <w:jc w:val="both"/>
      </w:pPr>
      <w:r>
        <w:t xml:space="preserve">5.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свидетельства указываются наименования улиц и автомобильных дорог, по которым предполагается движение транспортных средств между остановочными пунктами по маршруту регулярных перевозок. В случае, если недостаточно места, эти сведения указываются в отдельном приложении к свидетельству, а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свидетельства делается ссылка на соответствующее приложение.</w:t>
      </w:r>
    </w:p>
    <w:p w:rsidR="005F29E4" w:rsidRDefault="005F29E4">
      <w:pPr>
        <w:pStyle w:val="ConsPlusNormal"/>
        <w:ind w:firstLine="540"/>
        <w:jc w:val="both"/>
      </w:pPr>
      <w:r>
        <w:t xml:space="preserve">6.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свидетельства указывается вид транспортного средства (автобус, трамвай, троллейбус).</w:t>
      </w:r>
    </w:p>
    <w:p w:rsidR="005F29E4" w:rsidRDefault="005F29E4">
      <w:pPr>
        <w:pStyle w:val="ConsPlusNormal"/>
        <w:ind w:firstLine="540"/>
        <w:jc w:val="both"/>
      </w:pPr>
      <w:r>
        <w:t xml:space="preserve">7.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свидетельства указываются экологические характеристики транспортных средств, которые допускается использовать для перевозок по маршруту регулярных перевозок в соответствии с ограничениями, установленными нормативными правовыми актами субъектов Российской Федерации, по территориям которых проходит данный маршрут, например, "Евро-2 и выше". Если таких ограничений не установлено, делается запись "любой".</w:t>
      </w:r>
    </w:p>
    <w:p w:rsidR="005F29E4" w:rsidRDefault="005F29E4">
      <w:pPr>
        <w:pStyle w:val="ConsPlusNormal"/>
        <w:ind w:firstLine="540"/>
        <w:jc w:val="both"/>
      </w:pPr>
      <w:r>
        <w:t xml:space="preserve">8. В </w:t>
      </w:r>
      <w:hyperlink w:anchor="P69" w:history="1">
        <w:r>
          <w:rPr>
            <w:color w:val="0000FF"/>
          </w:rPr>
          <w:t>пункте 7</w:t>
        </w:r>
      </w:hyperlink>
      <w:r>
        <w:t xml:space="preserve"> свидетельства указывается 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перевозок). При этом делается запись:</w:t>
      </w:r>
    </w:p>
    <w:p w:rsidR="005F29E4" w:rsidRDefault="005F29E4">
      <w:pPr>
        <w:pStyle w:val="ConsPlusNormal"/>
        <w:ind w:firstLine="540"/>
        <w:jc w:val="both"/>
      </w:pPr>
      <w:r>
        <w:t>"остановочные пункты", если посадка и высадка пассажиров осуществляются только в установленных остановочных пунктах по маршруту регулярных перевозок;</w:t>
      </w:r>
    </w:p>
    <w:p w:rsidR="005F29E4" w:rsidRDefault="005F29E4">
      <w:pPr>
        <w:pStyle w:val="ConsPlusNormal"/>
        <w:ind w:firstLine="540"/>
        <w:jc w:val="both"/>
      </w:pPr>
      <w:r>
        <w:t>"в любом месте", если посадка и высадка пассажиров осуществляются в любом не запрещенном правилами дорожного движения месте по маршруту регулярных перевозок.</w:t>
      </w:r>
    </w:p>
    <w:p w:rsidR="005F29E4" w:rsidRDefault="005F29E4">
      <w:pPr>
        <w:pStyle w:val="ConsPlusNormal"/>
        <w:ind w:firstLine="540"/>
        <w:jc w:val="both"/>
      </w:pPr>
      <w:r>
        <w:t xml:space="preserve">9. В </w:t>
      </w:r>
      <w:hyperlink w:anchor="P71" w:history="1">
        <w:r>
          <w:rPr>
            <w:color w:val="0000FF"/>
          </w:rPr>
          <w:t>пункте 8</w:t>
        </w:r>
      </w:hyperlink>
      <w:r>
        <w:t xml:space="preserve"> свидетельства указывается максимальное количество транспортных средств, которые используются для перевозок по маршруту регулярных перевозок, раздельно для каждого класса (особо малый класс транспортных средств - длина до 5 метров включительно, малый класс транспортных средств - длина от 5 метров до 7,5 метра включительно, средний класс транспортных средств - длина от 7,5 метра до 10 метров включительно, большой класс транспортных средств - длина от 10 до 16 метров включительно, особо большой класс транспортных средств - длина более чем 16 метров).</w:t>
      </w:r>
    </w:p>
    <w:p w:rsidR="005F29E4" w:rsidRDefault="005F29E4">
      <w:pPr>
        <w:pStyle w:val="ConsPlusNormal"/>
        <w:ind w:firstLine="540"/>
        <w:jc w:val="both"/>
      </w:pPr>
      <w:r>
        <w:t xml:space="preserve">10.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свидетельства указываются характеристики транспортных средств, влияющие на качество регулярных перевозок, если такие характеристики предусмотрены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выдается свидетельство.</w:t>
      </w:r>
    </w:p>
    <w:p w:rsidR="005F29E4" w:rsidRDefault="005F29E4">
      <w:pPr>
        <w:pStyle w:val="ConsPlusNormal"/>
        <w:ind w:firstLine="540"/>
        <w:jc w:val="both"/>
      </w:pPr>
      <w:r>
        <w:t xml:space="preserve">11. К свидетельству прилагается расписание согласно </w:t>
      </w:r>
      <w:hyperlink w:anchor="P149" w:history="1">
        <w:r>
          <w:rPr>
            <w:color w:val="0000FF"/>
          </w:rPr>
          <w:t>приложению N 1</w:t>
        </w:r>
      </w:hyperlink>
      <w:r>
        <w:t xml:space="preserve"> к форме бланка свидетельства об осуществлении перевозок по маршруту регулярных перевозок (в случае, если расписание отправления транспортных средств от остановочных пунктов в течение суток устанавливается в виде интервалов отправления или в виде интервалов отправления и времени отправления) либо согласно </w:t>
      </w:r>
      <w:hyperlink w:anchor="P241" w:history="1">
        <w:r>
          <w:rPr>
            <w:color w:val="0000FF"/>
          </w:rPr>
          <w:t>приложению N 2</w:t>
        </w:r>
      </w:hyperlink>
      <w:r>
        <w:t xml:space="preserve"> к форме бланка свидетельства об осуществлении перевозок по маршруту регулярных перевозок (в случае, если расписание устанавливается в виде времени отправления транспортных средств от остановочных пунктов).</w:t>
      </w:r>
    </w:p>
    <w:p w:rsidR="005F29E4" w:rsidRDefault="005F29E4">
      <w:pPr>
        <w:pStyle w:val="ConsPlusNormal"/>
        <w:ind w:firstLine="540"/>
        <w:jc w:val="both"/>
      </w:pPr>
      <w:r>
        <w:t>12. В случае, если расписание устанавливается раздельно для летнего и зимнего периодов, к свидетельству прилагаются два расписания раздельно для каждого из этих периодов. В этом случае период действия расписания устанавливается в виде даты начала и окончания соответствующего периода. Если расписание остается неизменным в течение года, период действия расписания не указывается.</w:t>
      </w:r>
    </w:p>
    <w:p w:rsidR="005F29E4" w:rsidRDefault="005F29E4">
      <w:pPr>
        <w:pStyle w:val="ConsPlusNormal"/>
        <w:ind w:firstLine="540"/>
        <w:jc w:val="both"/>
      </w:pPr>
      <w:r>
        <w:t xml:space="preserve">13. В </w:t>
      </w:r>
      <w:hyperlink w:anchor="P149" w:history="1">
        <w:r>
          <w:rPr>
            <w:color w:val="0000FF"/>
          </w:rPr>
          <w:t>приложении N 1</w:t>
        </w:r>
      </w:hyperlink>
      <w:r>
        <w:t xml:space="preserve"> к форме бланка свидетельства об осуществлении перевозок по маршруту регулярных перевозок указываются:</w:t>
      </w:r>
    </w:p>
    <w:p w:rsidR="005F29E4" w:rsidRDefault="005F29E4">
      <w:pPr>
        <w:pStyle w:val="ConsPlusNormal"/>
        <w:ind w:firstLine="540"/>
        <w:jc w:val="both"/>
      </w:pPr>
      <w:r>
        <w:t xml:space="preserve">1) </w:t>
      </w:r>
      <w:hyperlink w:anchor="P153" w:history="1">
        <w:r>
          <w:rPr>
            <w:color w:val="0000FF"/>
          </w:rPr>
          <w:t>наименования</w:t>
        </w:r>
      </w:hyperlink>
      <w:r>
        <w:t xml:space="preserve"> остановочных пунктов, включенных в маршрут регулярных перевозок;</w:t>
      </w:r>
    </w:p>
    <w:p w:rsidR="005F29E4" w:rsidRDefault="005F29E4">
      <w:pPr>
        <w:pStyle w:val="ConsPlusNormal"/>
        <w:ind w:firstLine="540"/>
        <w:jc w:val="both"/>
      </w:pPr>
      <w:r>
        <w:t xml:space="preserve">2) </w:t>
      </w:r>
      <w:hyperlink w:anchor="P154" w:history="1">
        <w:r>
          <w:rPr>
            <w:color w:val="0000FF"/>
          </w:rPr>
          <w:t>регистрационные номера</w:t>
        </w:r>
      </w:hyperlink>
      <w:r>
        <w:t xml:space="preserve"> остановочных пунктов в реестре остановочных пунктов межрегиональных маршрутов регулярных перевозок;</w:t>
      </w:r>
    </w:p>
    <w:p w:rsidR="005F29E4" w:rsidRDefault="005F29E4">
      <w:pPr>
        <w:pStyle w:val="ConsPlusNormal"/>
        <w:ind w:firstLine="540"/>
        <w:jc w:val="both"/>
      </w:pPr>
      <w:r>
        <w:t xml:space="preserve">3) </w:t>
      </w:r>
      <w:hyperlink w:anchor="P155" w:history="1">
        <w:r>
          <w:rPr>
            <w:color w:val="0000FF"/>
          </w:rPr>
          <w:t>интервалы суток</w:t>
        </w:r>
      </w:hyperlink>
      <w:r>
        <w:t>, каждому из которых соответствует определенный интервал отправления транспортных средств от остановочных пунктов или время отправления транспортных средств от остановочных пунктов;</w:t>
      </w:r>
    </w:p>
    <w:p w:rsidR="005F29E4" w:rsidRDefault="005F29E4">
      <w:pPr>
        <w:pStyle w:val="ConsPlusNormal"/>
        <w:ind w:firstLine="540"/>
        <w:jc w:val="both"/>
      </w:pPr>
      <w:r>
        <w:t xml:space="preserve">4) </w:t>
      </w:r>
      <w:hyperlink w:anchor="P156" w:history="1">
        <w:r>
          <w:rPr>
            <w:color w:val="0000FF"/>
          </w:rPr>
          <w:t>интервалы отправления</w:t>
        </w:r>
      </w:hyperlink>
      <w:r>
        <w:t xml:space="preserve"> транспортных средств от остановочных пунктов или время отправления транспортных средств от остановочных пунктов раздельно для перевозок в прямом и обратном направлениях, а также для перевозок в будние дни и выходные, праздничные дни;</w:t>
      </w:r>
    </w:p>
    <w:p w:rsidR="005F29E4" w:rsidRDefault="005F29E4">
      <w:pPr>
        <w:pStyle w:val="ConsPlusNormal"/>
        <w:ind w:firstLine="540"/>
        <w:jc w:val="both"/>
      </w:pPr>
      <w:r>
        <w:t xml:space="preserve">5) </w:t>
      </w:r>
      <w:hyperlink w:anchor="P157" w:history="1">
        <w:r>
          <w:rPr>
            <w:color w:val="0000FF"/>
          </w:rPr>
          <w:t>время отправления</w:t>
        </w:r>
      </w:hyperlink>
      <w:r>
        <w:t xml:space="preserve"> первого рейса из остановочных пунктов раздельно для перевозок в прямом и обратном направлениях, а также для перевозок в будние дни и выходные, праздничные дни;</w:t>
      </w:r>
    </w:p>
    <w:p w:rsidR="005F29E4" w:rsidRDefault="005F29E4">
      <w:pPr>
        <w:pStyle w:val="ConsPlusNormal"/>
        <w:ind w:firstLine="540"/>
        <w:jc w:val="both"/>
      </w:pPr>
      <w:r>
        <w:t xml:space="preserve">6) </w:t>
      </w:r>
      <w:hyperlink w:anchor="P158" w:history="1">
        <w:r>
          <w:rPr>
            <w:color w:val="0000FF"/>
          </w:rPr>
          <w:t>время отправления</w:t>
        </w:r>
      </w:hyperlink>
      <w:r>
        <w:t xml:space="preserve"> последнего рейса из остановочных пунктов раздельно для перевозок в прямом и обратном направлениях, а также для перевозок в будние дни и выходные, праздничные дни.</w:t>
      </w:r>
    </w:p>
    <w:p w:rsidR="005F29E4" w:rsidRDefault="005F29E4">
      <w:pPr>
        <w:pStyle w:val="ConsPlusNormal"/>
        <w:ind w:firstLine="540"/>
        <w:jc w:val="both"/>
      </w:pPr>
      <w:r>
        <w:t>14. Значения интервалов отправления и времени отправления для перевозок в будние дни и выходные, праздничные дни указываются в виде дроби: в числителе - для будних дней, в знаменателе - для выходных, праздничных дней.</w:t>
      </w:r>
    </w:p>
    <w:p w:rsidR="005F29E4" w:rsidRDefault="005F29E4">
      <w:pPr>
        <w:pStyle w:val="ConsPlusNormal"/>
        <w:ind w:firstLine="540"/>
        <w:jc w:val="both"/>
      </w:pPr>
      <w:r>
        <w:t xml:space="preserve">15. В </w:t>
      </w:r>
      <w:hyperlink w:anchor="P241" w:history="1">
        <w:r>
          <w:rPr>
            <w:color w:val="0000FF"/>
          </w:rPr>
          <w:t>приложении N 2</w:t>
        </w:r>
      </w:hyperlink>
      <w:r>
        <w:t xml:space="preserve"> к форме бланка свидетельства об осуществлении перевозок по маршруту регулярных перевозок указываются:</w:t>
      </w:r>
    </w:p>
    <w:p w:rsidR="005F29E4" w:rsidRDefault="005F29E4">
      <w:pPr>
        <w:pStyle w:val="ConsPlusNormal"/>
        <w:ind w:firstLine="540"/>
        <w:jc w:val="both"/>
      </w:pPr>
      <w:r>
        <w:t xml:space="preserve">1) </w:t>
      </w:r>
      <w:hyperlink w:anchor="P245" w:history="1">
        <w:r>
          <w:rPr>
            <w:color w:val="0000FF"/>
          </w:rPr>
          <w:t>наименования</w:t>
        </w:r>
      </w:hyperlink>
      <w:r>
        <w:t xml:space="preserve"> остановочных пунктов, включенных в маршрут регулярных перевозок;</w:t>
      </w:r>
    </w:p>
    <w:p w:rsidR="005F29E4" w:rsidRDefault="005F29E4">
      <w:pPr>
        <w:pStyle w:val="ConsPlusNormal"/>
        <w:ind w:firstLine="540"/>
        <w:jc w:val="both"/>
      </w:pPr>
      <w:r>
        <w:t xml:space="preserve">2) </w:t>
      </w:r>
      <w:hyperlink w:anchor="P246" w:history="1">
        <w:r>
          <w:rPr>
            <w:color w:val="0000FF"/>
          </w:rPr>
          <w:t>регистрационные номера</w:t>
        </w:r>
      </w:hyperlink>
      <w:r>
        <w:t xml:space="preserve"> остановочных пунктов в реестре остановочных пунктов межрегиональных маршрутов регулярных перевозок;</w:t>
      </w:r>
    </w:p>
    <w:p w:rsidR="005F29E4" w:rsidRDefault="005F29E4">
      <w:pPr>
        <w:pStyle w:val="ConsPlusNormal"/>
        <w:ind w:firstLine="540"/>
        <w:jc w:val="both"/>
      </w:pPr>
      <w:r>
        <w:t xml:space="preserve">3) дни недели, в которые транспортные средства отправляются из соответствующего остановочного пункта (ежедневно, ежедневно, кроме отдельных дней недели, по четным дням, по нечетным дням, по конкретным дням недели, через день и тому прочее) раздельно для перевозок в </w:t>
      </w:r>
      <w:hyperlink w:anchor="P249" w:history="1">
        <w:r>
          <w:rPr>
            <w:color w:val="0000FF"/>
          </w:rPr>
          <w:t>прямом</w:t>
        </w:r>
      </w:hyperlink>
      <w:r>
        <w:t xml:space="preserve"> и </w:t>
      </w:r>
      <w:hyperlink w:anchor="P251" w:history="1">
        <w:r>
          <w:rPr>
            <w:color w:val="0000FF"/>
          </w:rPr>
          <w:t>обратном</w:t>
        </w:r>
      </w:hyperlink>
      <w:r>
        <w:t xml:space="preserve"> направлениях. При наличии помимо рейсов с ежедневным отправлением также дополнительных рейсов, отправляемых в отдельные дни недели, например, в воскресенье, делается запись "ежедневно, доп. воскресенье");</w:t>
      </w:r>
    </w:p>
    <w:p w:rsidR="005F29E4" w:rsidRDefault="005F29E4">
      <w:pPr>
        <w:pStyle w:val="ConsPlusNormal"/>
        <w:ind w:firstLine="540"/>
        <w:jc w:val="both"/>
      </w:pPr>
      <w:r>
        <w:t xml:space="preserve">4) время отправления каждого рейса раздельно для перевозок в </w:t>
      </w:r>
      <w:hyperlink w:anchor="P250" w:history="1">
        <w:r>
          <w:rPr>
            <w:color w:val="0000FF"/>
          </w:rPr>
          <w:t>прямом</w:t>
        </w:r>
      </w:hyperlink>
      <w:r>
        <w:t xml:space="preserve"> и </w:t>
      </w:r>
      <w:hyperlink w:anchor="P252" w:history="1">
        <w:r>
          <w:rPr>
            <w:color w:val="0000FF"/>
          </w:rPr>
          <w:t>обратном</w:t>
        </w:r>
      </w:hyperlink>
      <w:r>
        <w:t xml:space="preserve"> направлениях. При наличии помимо рейсов с ежедневным отправлением также дополнительных рейсов, отправляемых в отдельные дни недели, указывается время прибытия/отправления дополнительного рейса и в скобках соответствующие дни недели.</w:t>
      </w:r>
    </w:p>
    <w:p w:rsidR="005F29E4" w:rsidRDefault="005F29E4">
      <w:pPr>
        <w:pStyle w:val="ConsPlusNormal"/>
        <w:ind w:firstLine="540"/>
        <w:jc w:val="both"/>
      </w:pPr>
      <w:r>
        <w:t>16. При указании дней отправления транспортных средств из остановочных пунктов допускается использование следующих сокращенных наименований дней недели: "пн" (понедельник), "вт" (вторник), "ср" (среда), "чт" (четверг), "пт" (пятница), "сб" (суббота), "вс" (воскресенье).</w:t>
      </w:r>
    </w:p>
    <w:p w:rsidR="005F29E4" w:rsidRDefault="005F29E4">
      <w:pPr>
        <w:pStyle w:val="ConsPlusNormal"/>
        <w:ind w:firstLine="540"/>
        <w:jc w:val="both"/>
      </w:pPr>
      <w:r>
        <w:t xml:space="preserve">17. В случае, если недостаточно места, допускается указание сведений, предусмотренных </w:t>
      </w:r>
      <w:hyperlink w:anchor="P149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41" w:history="1">
        <w:r>
          <w:rPr>
            <w:color w:val="0000FF"/>
          </w:rPr>
          <w:t>2</w:t>
        </w:r>
      </w:hyperlink>
      <w:r>
        <w:t xml:space="preserve"> к форме бланка свидетельства об осуществлении перевозок по маршруту регулярных перевозок, на дополнительных страницах - приложениях, являющихся неотъемлемой частью свидетельства (о чем делается соответствующая запись).</w:t>
      </w:r>
    </w:p>
    <w:p w:rsidR="005F29E4" w:rsidRDefault="005F29E4">
      <w:pPr>
        <w:pStyle w:val="ConsPlusNormal"/>
        <w:ind w:firstLine="540"/>
        <w:jc w:val="both"/>
      </w:pPr>
      <w:r>
        <w:t>18. Сведения, указанные на каждой странице свидетельства и приложений к свидетельству, заверяются подписью уполномоченного должностного лица и печатью уполномоченного федерального органа исполнительной власти, уполномоченного органа исполнительной власти субъекта Российской Федерации или уполномоченного органа местного самоуправления, выдавших данное свидетельство.</w:t>
      </w: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jc w:val="both"/>
      </w:pPr>
    </w:p>
    <w:p w:rsidR="005F29E4" w:rsidRDefault="005F29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177" w:rsidRDefault="009A0177"/>
    <w:sectPr w:rsidR="009A0177" w:rsidSect="00E73D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E4"/>
    <w:rsid w:val="005F29E4"/>
    <w:rsid w:val="00821B81"/>
    <w:rsid w:val="009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7402A462D40E51F6E7F93730FC710A42950211F0B40FB2C2A3C7FB1FBE7DCF36618C73AC69Bl9j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7402A462D40E51F6E7F93730FC710A0255A201D091DF12473307DB6F4B8CBF42F14C63AC69090lCj3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Будерацкая Татьяна Васильевна</dc:creator>
  <cp:lastModifiedBy>Карякина</cp:lastModifiedBy>
  <cp:revision>2</cp:revision>
  <dcterms:created xsi:type="dcterms:W3CDTF">2015-12-16T09:13:00Z</dcterms:created>
  <dcterms:modified xsi:type="dcterms:W3CDTF">2015-12-16T09:13:00Z</dcterms:modified>
</cp:coreProperties>
</file>